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067D" w14:textId="3C140F18" w:rsidR="00C66A06" w:rsidRDefault="00C66A06" w:rsidP="00C66A06">
      <w:pPr>
        <w:jc w:val="center"/>
        <w:rPr>
          <w:rFonts w:ascii="Times New Roman" w:hAnsi="Times New Roman" w:cs="Times New Roman"/>
          <w:b/>
          <w:bCs/>
        </w:rPr>
      </w:pPr>
      <w:r>
        <w:rPr>
          <w:rFonts w:ascii="Times New Roman" w:hAnsi="Times New Roman" w:cs="Times New Roman"/>
          <w:b/>
          <w:bCs/>
        </w:rPr>
        <w:t xml:space="preserve">CHINED IX: </w:t>
      </w:r>
      <w:r w:rsidR="00567B3B">
        <w:rPr>
          <w:rFonts w:ascii="Times New Roman" w:hAnsi="Times New Roman" w:cs="Times New Roman"/>
          <w:b/>
          <w:bCs/>
        </w:rPr>
        <w:t xml:space="preserve">UPDATED </w:t>
      </w:r>
      <w:r>
        <w:rPr>
          <w:rFonts w:ascii="Times New Roman" w:hAnsi="Times New Roman" w:cs="Times New Roman"/>
          <w:b/>
          <w:bCs/>
        </w:rPr>
        <w:t>ABSTRACT PROPOSAL</w:t>
      </w:r>
    </w:p>
    <w:p w14:paraId="4007F033" w14:textId="77777777" w:rsidR="00C66A06" w:rsidRDefault="00C66A06" w:rsidP="00C66A06">
      <w:pPr>
        <w:jc w:val="center"/>
        <w:rPr>
          <w:rFonts w:ascii="Times New Roman" w:hAnsi="Times New Roman" w:cs="Times New Roman"/>
          <w:b/>
          <w:bCs/>
        </w:rPr>
      </w:pPr>
    </w:p>
    <w:p w14:paraId="282AEB22" w14:textId="03F04E0E" w:rsidR="00C66A06" w:rsidRDefault="00C66A06" w:rsidP="00C66A06">
      <w:pPr>
        <w:jc w:val="center"/>
        <w:rPr>
          <w:rFonts w:ascii="Times New Roman" w:hAnsi="Times New Roman" w:cs="Times New Roman"/>
          <w:b/>
          <w:bCs/>
        </w:rPr>
      </w:pPr>
      <w:r w:rsidRPr="00C66A06">
        <w:rPr>
          <w:rFonts w:ascii="Times New Roman" w:hAnsi="Times New Roman" w:cs="Times New Roman"/>
          <w:b/>
          <w:bCs/>
        </w:rPr>
        <w:t>(Re)defining Women’s Role</w:t>
      </w:r>
      <w:r w:rsidR="00E52278">
        <w:rPr>
          <w:rFonts w:ascii="Times New Roman" w:hAnsi="Times New Roman" w:cs="Times New Roman"/>
          <w:b/>
          <w:bCs/>
        </w:rPr>
        <w:t xml:space="preserve"> </w:t>
      </w:r>
      <w:r w:rsidR="00C73956" w:rsidRPr="00FE0F7E">
        <w:rPr>
          <w:rFonts w:ascii="Times New Roman" w:hAnsi="Times New Roman" w:cs="Times New Roman"/>
          <w:b/>
          <w:bCs/>
        </w:rPr>
        <w:t>for the Promotion of</w:t>
      </w:r>
      <w:r w:rsidR="00E52278" w:rsidRPr="00FE0F7E">
        <w:rPr>
          <w:rFonts w:ascii="Times New Roman" w:hAnsi="Times New Roman" w:cs="Times New Roman"/>
          <w:b/>
          <w:bCs/>
        </w:rPr>
        <w:t xml:space="preserve"> </w:t>
      </w:r>
      <w:r w:rsidR="00C73956" w:rsidRPr="00FE0F7E">
        <w:rPr>
          <w:rFonts w:ascii="Times New Roman" w:hAnsi="Times New Roman" w:cs="Times New Roman"/>
          <w:b/>
          <w:bCs/>
        </w:rPr>
        <w:t>W</w:t>
      </w:r>
      <w:r w:rsidR="00E52278" w:rsidRPr="00FE0F7E">
        <w:rPr>
          <w:rFonts w:ascii="Times New Roman" w:hAnsi="Times New Roman" w:cs="Times New Roman"/>
          <w:b/>
          <w:bCs/>
        </w:rPr>
        <w:t>ell-</w:t>
      </w:r>
      <w:r w:rsidR="00C73956" w:rsidRPr="00FE0F7E">
        <w:rPr>
          <w:rFonts w:ascii="Times New Roman" w:hAnsi="Times New Roman" w:cs="Times New Roman"/>
          <w:b/>
          <w:bCs/>
        </w:rPr>
        <w:t>B</w:t>
      </w:r>
      <w:r w:rsidR="00E52278" w:rsidRPr="00FE0F7E">
        <w:rPr>
          <w:rFonts w:ascii="Times New Roman" w:hAnsi="Times New Roman" w:cs="Times New Roman"/>
          <w:b/>
          <w:bCs/>
        </w:rPr>
        <w:t>eing</w:t>
      </w:r>
      <w:r w:rsidRPr="00C66A06">
        <w:rPr>
          <w:rFonts w:ascii="Times New Roman" w:hAnsi="Times New Roman" w:cs="Times New Roman"/>
          <w:b/>
          <w:bCs/>
        </w:rPr>
        <w:t xml:space="preserve"> in the Early 18</w:t>
      </w:r>
      <w:r w:rsidRPr="00C66A06">
        <w:rPr>
          <w:rFonts w:ascii="Times New Roman" w:hAnsi="Times New Roman" w:cs="Times New Roman"/>
          <w:b/>
          <w:bCs/>
          <w:vertAlign w:val="superscript"/>
        </w:rPr>
        <w:t>th</w:t>
      </w:r>
      <w:r w:rsidRPr="00C66A06">
        <w:rPr>
          <w:rFonts w:ascii="Times New Roman" w:hAnsi="Times New Roman" w:cs="Times New Roman"/>
          <w:b/>
          <w:bCs/>
        </w:rPr>
        <w:t xml:space="preserve"> Century: Evidence from Letters to the Editor in British and American Weeklies (1720-1740)</w:t>
      </w:r>
    </w:p>
    <w:p w14:paraId="33A34F4D" w14:textId="77777777" w:rsidR="00C66A06" w:rsidRDefault="00C66A06" w:rsidP="00C66A06">
      <w:pPr>
        <w:jc w:val="center"/>
        <w:rPr>
          <w:rFonts w:ascii="Times New Roman" w:hAnsi="Times New Roman" w:cs="Times New Roman"/>
          <w:b/>
          <w:bCs/>
        </w:rPr>
      </w:pPr>
    </w:p>
    <w:p w14:paraId="20C16FCA" w14:textId="145C724F" w:rsidR="00C66A06" w:rsidRPr="00C66A06" w:rsidRDefault="00C66A06" w:rsidP="00C66A06">
      <w:pPr>
        <w:jc w:val="center"/>
        <w:rPr>
          <w:rFonts w:ascii="Times New Roman" w:hAnsi="Times New Roman" w:cs="Times New Roman"/>
        </w:rPr>
      </w:pPr>
      <w:r w:rsidRPr="00C66A06">
        <w:rPr>
          <w:rFonts w:ascii="Times New Roman" w:hAnsi="Times New Roman" w:cs="Times New Roman"/>
        </w:rPr>
        <w:t xml:space="preserve">Elisabetta </w:t>
      </w:r>
      <w:proofErr w:type="spellStart"/>
      <w:r w:rsidRPr="00C66A06">
        <w:rPr>
          <w:rFonts w:ascii="Times New Roman" w:hAnsi="Times New Roman" w:cs="Times New Roman"/>
        </w:rPr>
        <w:t>Cecconi</w:t>
      </w:r>
      <w:proofErr w:type="spellEnd"/>
    </w:p>
    <w:p w14:paraId="660A880C" w14:textId="34CEB6CC" w:rsidR="00C66A06" w:rsidRPr="00C66A06" w:rsidRDefault="00C66A06" w:rsidP="00C66A06">
      <w:pPr>
        <w:jc w:val="center"/>
        <w:rPr>
          <w:rFonts w:ascii="Times New Roman" w:hAnsi="Times New Roman" w:cs="Times New Roman"/>
        </w:rPr>
      </w:pPr>
      <w:r w:rsidRPr="00C66A06">
        <w:rPr>
          <w:rFonts w:ascii="Times New Roman" w:hAnsi="Times New Roman" w:cs="Times New Roman"/>
        </w:rPr>
        <w:t>University of Florence</w:t>
      </w:r>
    </w:p>
    <w:p w14:paraId="118B4428" w14:textId="77777777" w:rsidR="00C66A06" w:rsidRDefault="00C66A06" w:rsidP="00C66A06">
      <w:pPr>
        <w:jc w:val="both"/>
      </w:pPr>
    </w:p>
    <w:p w14:paraId="26C26CFA" w14:textId="33B60D4F" w:rsidR="00C66A06" w:rsidRPr="00155FDA" w:rsidRDefault="00C66A06" w:rsidP="00C66A06">
      <w:pPr>
        <w:jc w:val="both"/>
        <w:rPr>
          <w:rFonts w:ascii="Times New Roman" w:hAnsi="Times New Roman" w:cs="Times New Roman"/>
        </w:rPr>
      </w:pPr>
      <w:r w:rsidRPr="00155FDA">
        <w:rPr>
          <w:rFonts w:ascii="Times New Roman" w:hAnsi="Times New Roman" w:cs="Times New Roman"/>
        </w:rPr>
        <w:t>In my paper I shall carry out a comparative discourse analysis of early 18</w:t>
      </w:r>
      <w:r w:rsidRPr="00155FDA">
        <w:rPr>
          <w:rFonts w:ascii="Times New Roman" w:hAnsi="Times New Roman" w:cs="Times New Roman"/>
          <w:vertAlign w:val="superscript"/>
        </w:rPr>
        <w:t>th</w:t>
      </w:r>
      <w:r w:rsidRPr="00155FDA">
        <w:rPr>
          <w:rFonts w:ascii="Times New Roman" w:hAnsi="Times New Roman" w:cs="Times New Roman"/>
        </w:rPr>
        <w:t xml:space="preserve">-century Letters to the Editor (LTEs) published in British and American weeklies on the topic of women’s role and condition in their </w:t>
      </w:r>
      <w:proofErr w:type="gramStart"/>
      <w:r w:rsidRPr="00155FDA">
        <w:rPr>
          <w:rFonts w:ascii="Times New Roman" w:hAnsi="Times New Roman" w:cs="Times New Roman"/>
        </w:rPr>
        <w:t>relation</w:t>
      </w:r>
      <w:proofErr w:type="gramEnd"/>
      <w:r w:rsidRPr="00155FDA">
        <w:rPr>
          <w:rFonts w:ascii="Times New Roman" w:hAnsi="Times New Roman" w:cs="Times New Roman"/>
        </w:rPr>
        <w:t xml:space="preserve"> with men as experienced and/or conceived of by both male and female correspondents of the time. Drawing upon Habermas’s view of LTEs as a space of civic engagement where the national pulse emerges through exchanges of ideas upon matters of public significance (Habermas 1989; Jones 1996), my analysis centres around forms of content-presentation and evaluation in relation to women’s (and men’s) rights and duties as outlined through the correspondents’ personal narratives and reflections. My aim is to identify discursive similarities and differences in the way in which British and American readers represent, </w:t>
      </w:r>
      <w:proofErr w:type="gramStart"/>
      <w:r w:rsidRPr="00155FDA">
        <w:rPr>
          <w:rFonts w:ascii="Times New Roman" w:hAnsi="Times New Roman" w:cs="Times New Roman"/>
        </w:rPr>
        <w:t>discuss</w:t>
      </w:r>
      <w:proofErr w:type="gramEnd"/>
      <w:r w:rsidRPr="00155FDA">
        <w:rPr>
          <w:rFonts w:ascii="Times New Roman" w:hAnsi="Times New Roman" w:cs="Times New Roman"/>
        </w:rPr>
        <w:t xml:space="preserve"> and problematize the women’s position</w:t>
      </w:r>
      <w:r w:rsidR="006D4E72">
        <w:rPr>
          <w:rFonts w:ascii="Times New Roman" w:hAnsi="Times New Roman" w:cs="Times New Roman"/>
        </w:rPr>
        <w:t xml:space="preserve"> within a patriarchal system</w:t>
      </w:r>
      <w:r w:rsidRPr="00155FDA">
        <w:rPr>
          <w:rFonts w:ascii="Times New Roman" w:hAnsi="Times New Roman" w:cs="Times New Roman"/>
        </w:rPr>
        <w:t xml:space="preserve"> </w:t>
      </w:r>
      <w:r w:rsidR="00E52278" w:rsidRPr="00FE0F7E">
        <w:rPr>
          <w:rFonts w:ascii="Times New Roman" w:hAnsi="Times New Roman" w:cs="Times New Roman"/>
        </w:rPr>
        <w:t xml:space="preserve">in the attempt to promote well-being </w:t>
      </w:r>
      <w:r w:rsidR="009A46B2" w:rsidRPr="00FE0F7E">
        <w:rPr>
          <w:rFonts w:ascii="Times New Roman" w:hAnsi="Times New Roman" w:cs="Times New Roman"/>
        </w:rPr>
        <w:t xml:space="preserve">both </w:t>
      </w:r>
      <w:r w:rsidR="00E52278" w:rsidRPr="00FE0F7E">
        <w:rPr>
          <w:rFonts w:ascii="Times New Roman" w:hAnsi="Times New Roman" w:cs="Times New Roman"/>
        </w:rPr>
        <w:t>at personal and societal levels</w:t>
      </w:r>
      <w:r w:rsidR="00C73956" w:rsidRPr="00FE0F7E">
        <w:rPr>
          <w:rFonts w:ascii="Times New Roman" w:hAnsi="Times New Roman" w:cs="Times New Roman"/>
        </w:rPr>
        <w:t>. To this purpose</w:t>
      </w:r>
      <w:r w:rsidR="006D4E72">
        <w:rPr>
          <w:rFonts w:ascii="Times New Roman" w:hAnsi="Times New Roman" w:cs="Times New Roman"/>
        </w:rPr>
        <w:t>,</w:t>
      </w:r>
      <w:r w:rsidR="00C73956" w:rsidRPr="00FE0F7E">
        <w:rPr>
          <w:rFonts w:ascii="Times New Roman" w:hAnsi="Times New Roman" w:cs="Times New Roman"/>
        </w:rPr>
        <w:t xml:space="preserve"> I shall examine forms of lexical and grammatical evaluation</w:t>
      </w:r>
      <w:r w:rsidRPr="00FE0F7E">
        <w:rPr>
          <w:rFonts w:ascii="Times New Roman" w:hAnsi="Times New Roman" w:cs="Times New Roman"/>
        </w:rPr>
        <w:t xml:space="preserve">. </w:t>
      </w:r>
      <w:proofErr w:type="gramStart"/>
      <w:r w:rsidR="006D4E72">
        <w:rPr>
          <w:rFonts w:ascii="Times New Roman" w:hAnsi="Times New Roman" w:cs="Times New Roman"/>
        </w:rPr>
        <w:t>In particular</w:t>
      </w:r>
      <w:r w:rsidRPr="00FE0F7E">
        <w:rPr>
          <w:rFonts w:ascii="Times New Roman" w:hAnsi="Times New Roman" w:cs="Times New Roman"/>
        </w:rPr>
        <w:t>,</w:t>
      </w:r>
      <w:r w:rsidRPr="00155FDA">
        <w:rPr>
          <w:rFonts w:ascii="Times New Roman" w:hAnsi="Times New Roman" w:cs="Times New Roman"/>
        </w:rPr>
        <w:t xml:space="preserve"> I</w:t>
      </w:r>
      <w:proofErr w:type="gramEnd"/>
      <w:r w:rsidRPr="00155FDA">
        <w:rPr>
          <w:rFonts w:ascii="Times New Roman" w:hAnsi="Times New Roman" w:cs="Times New Roman"/>
        </w:rPr>
        <w:t xml:space="preserve"> shall apply Martin and White’s appraisal theory (2005) focusing on the correspondent’s attitude, engagement and graduation. Whenever possible, the transnational comparison will be intertwined with considerations on the gender of the correspondents </w:t>
      </w:r>
      <w:proofErr w:type="gramStart"/>
      <w:r w:rsidRPr="00155FDA">
        <w:rPr>
          <w:rFonts w:ascii="Times New Roman" w:hAnsi="Times New Roman" w:cs="Times New Roman"/>
        </w:rPr>
        <w:t>so as to</w:t>
      </w:r>
      <w:proofErr w:type="gramEnd"/>
      <w:r w:rsidRPr="00155FDA">
        <w:rPr>
          <w:rFonts w:ascii="Times New Roman" w:hAnsi="Times New Roman" w:cs="Times New Roman"/>
        </w:rPr>
        <w:t xml:space="preserve"> complement the findings with insights into gender-based forms of identity construction in discourse (Koller 2012).</w:t>
      </w:r>
    </w:p>
    <w:p w14:paraId="0BDB8060" w14:textId="77777777" w:rsidR="00C66A06" w:rsidRPr="00155FDA" w:rsidRDefault="00C66A06" w:rsidP="00C66A06">
      <w:pPr>
        <w:jc w:val="both"/>
        <w:rPr>
          <w:rFonts w:ascii="Times New Roman" w:hAnsi="Times New Roman" w:cs="Times New Roman"/>
        </w:rPr>
      </w:pPr>
      <w:r w:rsidRPr="00155FDA">
        <w:rPr>
          <w:rFonts w:ascii="Times New Roman" w:hAnsi="Times New Roman" w:cs="Times New Roman"/>
        </w:rPr>
        <w:t xml:space="preserve">        British LTEs </w:t>
      </w:r>
      <w:r>
        <w:rPr>
          <w:rFonts w:ascii="Times New Roman" w:hAnsi="Times New Roman" w:cs="Times New Roman"/>
        </w:rPr>
        <w:t xml:space="preserve">are </w:t>
      </w:r>
      <w:r w:rsidRPr="00155FDA">
        <w:rPr>
          <w:rFonts w:ascii="Times New Roman" w:hAnsi="Times New Roman" w:cs="Times New Roman"/>
        </w:rPr>
        <w:t xml:space="preserve">selected from the </w:t>
      </w:r>
      <w:r w:rsidRPr="00155FDA">
        <w:rPr>
          <w:rFonts w:ascii="Times New Roman" w:hAnsi="Times New Roman" w:cs="Times New Roman"/>
          <w:i/>
          <w:iCs/>
        </w:rPr>
        <w:t>17</w:t>
      </w:r>
      <w:r w:rsidRPr="00155FDA">
        <w:rPr>
          <w:rFonts w:ascii="Times New Roman" w:hAnsi="Times New Roman" w:cs="Times New Roman"/>
          <w:i/>
          <w:iCs/>
          <w:vertAlign w:val="superscript"/>
        </w:rPr>
        <w:t>th</w:t>
      </w:r>
      <w:r w:rsidRPr="00155FDA">
        <w:rPr>
          <w:rFonts w:ascii="Times New Roman" w:hAnsi="Times New Roman" w:cs="Times New Roman"/>
          <w:i/>
          <w:iCs/>
        </w:rPr>
        <w:t>- and 18</w:t>
      </w:r>
      <w:r w:rsidRPr="00155FDA">
        <w:rPr>
          <w:rFonts w:ascii="Times New Roman" w:hAnsi="Times New Roman" w:cs="Times New Roman"/>
          <w:i/>
          <w:iCs/>
          <w:vertAlign w:val="superscript"/>
        </w:rPr>
        <w:t>th</w:t>
      </w:r>
      <w:r w:rsidRPr="00155FDA">
        <w:rPr>
          <w:rFonts w:ascii="Times New Roman" w:hAnsi="Times New Roman" w:cs="Times New Roman"/>
          <w:i/>
          <w:iCs/>
        </w:rPr>
        <w:t>-century Burney Newspapers Collection</w:t>
      </w:r>
      <w:r w:rsidRPr="00155FDA">
        <w:rPr>
          <w:rFonts w:ascii="Times New Roman" w:hAnsi="Times New Roman" w:cs="Times New Roman"/>
        </w:rPr>
        <w:t xml:space="preserve"> with a particular focus on weeklies for ladies such as </w:t>
      </w:r>
      <w:r w:rsidRPr="00155FDA">
        <w:rPr>
          <w:rFonts w:ascii="Times New Roman" w:hAnsi="Times New Roman" w:cs="Times New Roman"/>
          <w:i/>
          <w:iCs/>
        </w:rPr>
        <w:t xml:space="preserve">The </w:t>
      </w:r>
      <w:proofErr w:type="spellStart"/>
      <w:r w:rsidRPr="00155FDA">
        <w:rPr>
          <w:rFonts w:ascii="Times New Roman" w:hAnsi="Times New Roman" w:cs="Times New Roman"/>
          <w:i/>
          <w:iCs/>
        </w:rPr>
        <w:t>Visiter</w:t>
      </w:r>
      <w:proofErr w:type="spellEnd"/>
      <w:r w:rsidRPr="00155FDA">
        <w:rPr>
          <w:rFonts w:ascii="Times New Roman" w:hAnsi="Times New Roman" w:cs="Times New Roman"/>
          <w:i/>
          <w:iCs/>
        </w:rPr>
        <w:t xml:space="preserve"> </w:t>
      </w:r>
      <w:r w:rsidRPr="00155FDA">
        <w:rPr>
          <w:rFonts w:ascii="Times New Roman" w:hAnsi="Times New Roman" w:cs="Times New Roman"/>
        </w:rPr>
        <w:t xml:space="preserve">(1723-1724) and </w:t>
      </w:r>
      <w:r w:rsidRPr="00155FDA">
        <w:rPr>
          <w:rFonts w:ascii="Times New Roman" w:hAnsi="Times New Roman" w:cs="Times New Roman"/>
          <w:i/>
          <w:iCs/>
        </w:rPr>
        <w:t xml:space="preserve">The Parrot </w:t>
      </w:r>
      <w:r w:rsidRPr="00155FDA">
        <w:rPr>
          <w:rFonts w:ascii="Times New Roman" w:hAnsi="Times New Roman" w:cs="Times New Roman"/>
        </w:rPr>
        <w:t xml:space="preserve">(1728), whereas American LTEs </w:t>
      </w:r>
      <w:r>
        <w:rPr>
          <w:rFonts w:ascii="Times New Roman" w:hAnsi="Times New Roman" w:cs="Times New Roman"/>
        </w:rPr>
        <w:t xml:space="preserve">are </w:t>
      </w:r>
      <w:r w:rsidRPr="00155FDA">
        <w:rPr>
          <w:rFonts w:ascii="Times New Roman" w:hAnsi="Times New Roman" w:cs="Times New Roman"/>
        </w:rPr>
        <w:t xml:space="preserve">taken from the </w:t>
      </w:r>
      <w:r w:rsidRPr="00155FDA">
        <w:rPr>
          <w:rFonts w:ascii="Times New Roman" w:hAnsi="Times New Roman" w:cs="Times New Roman"/>
          <w:i/>
          <w:iCs/>
        </w:rPr>
        <w:t>Early American Newspapers (1690-1922)</w:t>
      </w:r>
      <w:r w:rsidRPr="00155FDA">
        <w:rPr>
          <w:rFonts w:ascii="Times New Roman" w:hAnsi="Times New Roman" w:cs="Times New Roman"/>
        </w:rPr>
        <w:t xml:space="preserve"> archive. Unlike Britain, early Colonial America did not feature weeklies specifically addressed to female readers until the end of the 18</w:t>
      </w:r>
      <w:r w:rsidRPr="00155FDA">
        <w:rPr>
          <w:rFonts w:ascii="Times New Roman" w:hAnsi="Times New Roman" w:cs="Times New Roman"/>
          <w:vertAlign w:val="superscript"/>
        </w:rPr>
        <w:t>th</w:t>
      </w:r>
      <w:r w:rsidRPr="00155FDA">
        <w:rPr>
          <w:rFonts w:ascii="Times New Roman" w:hAnsi="Times New Roman" w:cs="Times New Roman"/>
        </w:rPr>
        <w:t xml:space="preserve"> century (Stearns 1933). For this reason, LTEs </w:t>
      </w:r>
      <w:r>
        <w:rPr>
          <w:rFonts w:ascii="Times New Roman" w:hAnsi="Times New Roman" w:cs="Times New Roman"/>
        </w:rPr>
        <w:t xml:space="preserve">are </w:t>
      </w:r>
      <w:r w:rsidRPr="00155FDA">
        <w:rPr>
          <w:rFonts w:ascii="Times New Roman" w:hAnsi="Times New Roman" w:cs="Times New Roman"/>
        </w:rPr>
        <w:t xml:space="preserve">extracted from colonial </w:t>
      </w:r>
      <w:r w:rsidRPr="00155FDA">
        <w:rPr>
          <w:rFonts w:ascii="Times New Roman" w:hAnsi="Times New Roman" w:cs="Times New Roman"/>
          <w:i/>
          <w:iCs/>
        </w:rPr>
        <w:t xml:space="preserve">Gazettes </w:t>
      </w:r>
      <w:r w:rsidRPr="00155FDA">
        <w:rPr>
          <w:rFonts w:ascii="Times New Roman" w:hAnsi="Times New Roman" w:cs="Times New Roman"/>
        </w:rPr>
        <w:t xml:space="preserve">published between 1720 and 1740 with a special attention to those edited/published by women (such as </w:t>
      </w:r>
      <w:r w:rsidRPr="00155FDA">
        <w:rPr>
          <w:rFonts w:ascii="Times New Roman" w:hAnsi="Times New Roman" w:cs="Times New Roman"/>
          <w:i/>
          <w:iCs/>
        </w:rPr>
        <w:t>The Rhode Island Gazette</w:t>
      </w:r>
      <w:r w:rsidRPr="00155FDA">
        <w:rPr>
          <w:rFonts w:ascii="Times New Roman" w:hAnsi="Times New Roman" w:cs="Times New Roman"/>
        </w:rPr>
        <w:t xml:space="preserve"> and </w:t>
      </w:r>
      <w:r w:rsidRPr="00155FDA">
        <w:rPr>
          <w:rFonts w:ascii="Times New Roman" w:hAnsi="Times New Roman" w:cs="Times New Roman"/>
          <w:i/>
          <w:iCs/>
        </w:rPr>
        <w:t>The South Carolina Gazette</w:t>
      </w:r>
      <w:r w:rsidRPr="00155FDA">
        <w:rPr>
          <w:rFonts w:ascii="Times New Roman" w:hAnsi="Times New Roman" w:cs="Times New Roman"/>
        </w:rPr>
        <w:t xml:space="preserve">) and those modelled on British essay periodicals (e.g. </w:t>
      </w:r>
      <w:r w:rsidRPr="00155FDA">
        <w:rPr>
          <w:rFonts w:ascii="Times New Roman" w:hAnsi="Times New Roman" w:cs="Times New Roman"/>
          <w:i/>
          <w:iCs/>
        </w:rPr>
        <w:t>The Maryland Gazette</w:t>
      </w:r>
      <w:r w:rsidRPr="00155FDA">
        <w:rPr>
          <w:rFonts w:ascii="Times New Roman" w:hAnsi="Times New Roman" w:cs="Times New Roman"/>
        </w:rPr>
        <w:t xml:space="preserve">). </w:t>
      </w:r>
    </w:p>
    <w:p w14:paraId="7ED89646" w14:textId="77777777" w:rsidR="00C66A06" w:rsidRDefault="00C66A06" w:rsidP="00C66A06">
      <w:pPr>
        <w:jc w:val="both"/>
      </w:pPr>
    </w:p>
    <w:p w14:paraId="5609EC7F" w14:textId="77777777" w:rsidR="00C66A06" w:rsidRDefault="00C66A06" w:rsidP="00C66A06">
      <w:pPr>
        <w:pStyle w:val="Paragrafoelenco"/>
        <w:autoSpaceDE w:val="0"/>
        <w:autoSpaceDN w:val="0"/>
        <w:adjustRightInd w:val="0"/>
        <w:ind w:left="0"/>
        <w:rPr>
          <w:rFonts w:ascii="Times New Roman" w:hAnsi="Times New Roman" w:cs="Times New Roman"/>
          <w:kern w:val="0"/>
          <w:lang w:val="en-US"/>
        </w:rPr>
      </w:pPr>
      <w:r>
        <w:rPr>
          <w:rFonts w:ascii="Times New Roman" w:hAnsi="Times New Roman" w:cs="Times New Roman"/>
          <w:kern w:val="0"/>
          <w:lang w:val="en-US"/>
        </w:rPr>
        <w:t>Selected References:</w:t>
      </w:r>
    </w:p>
    <w:p w14:paraId="55C2A1B9" w14:textId="77777777" w:rsidR="00C66A06" w:rsidRPr="00155FDA" w:rsidRDefault="00C66A06" w:rsidP="00C66A06">
      <w:pPr>
        <w:pStyle w:val="Paragrafoelenco"/>
        <w:numPr>
          <w:ilvl w:val="0"/>
          <w:numId w:val="2"/>
        </w:numPr>
        <w:autoSpaceDE w:val="0"/>
        <w:autoSpaceDN w:val="0"/>
        <w:adjustRightInd w:val="0"/>
        <w:rPr>
          <w:rFonts w:ascii="Times New Roman" w:hAnsi="Times New Roman" w:cs="Times New Roman"/>
          <w:kern w:val="0"/>
          <w:lang w:val="en-US"/>
        </w:rPr>
      </w:pPr>
      <w:r>
        <w:rPr>
          <w:rFonts w:ascii="Times New Roman" w:hAnsi="Times New Roman" w:cs="Times New Roman"/>
          <w:kern w:val="0"/>
          <w:lang w:val="en-US"/>
        </w:rPr>
        <w:t xml:space="preserve">Batchelor, </w:t>
      </w:r>
      <w:proofErr w:type="gramStart"/>
      <w:r>
        <w:rPr>
          <w:rFonts w:ascii="Times New Roman" w:hAnsi="Times New Roman" w:cs="Times New Roman"/>
          <w:kern w:val="0"/>
          <w:lang w:val="en-US"/>
        </w:rPr>
        <w:t>J.</w:t>
      </w:r>
      <w:proofErr w:type="gramEnd"/>
      <w:r>
        <w:rPr>
          <w:rFonts w:ascii="Times New Roman" w:hAnsi="Times New Roman" w:cs="Times New Roman"/>
          <w:kern w:val="0"/>
          <w:lang w:val="en-US"/>
        </w:rPr>
        <w:t xml:space="preserve"> and Powell, M.N. (2018) </w:t>
      </w:r>
      <w:r w:rsidRPr="00155FDA">
        <w:rPr>
          <w:rFonts w:ascii="Times New Roman" w:hAnsi="Times New Roman" w:cs="Times New Roman"/>
          <w:i/>
          <w:iCs/>
          <w:kern w:val="0"/>
          <w:lang w:val="en-US"/>
        </w:rPr>
        <w:t>Women’s Periodicals and Print Culture in Britain, 1690-1820s</w:t>
      </w:r>
      <w:r w:rsidRPr="00155FDA">
        <w:rPr>
          <w:rFonts w:ascii="Times New Roman" w:hAnsi="Times New Roman" w:cs="Times New Roman"/>
          <w:kern w:val="0"/>
          <w:lang w:val="en-US"/>
        </w:rPr>
        <w:t>. Edinburgh: Edinburgh University Press. 2018.</w:t>
      </w:r>
    </w:p>
    <w:p w14:paraId="26C30B07" w14:textId="77777777" w:rsidR="00C66A06" w:rsidRPr="00A42584" w:rsidRDefault="00C66A06" w:rsidP="00C66A06">
      <w:pPr>
        <w:pStyle w:val="Paragrafoelenco"/>
        <w:numPr>
          <w:ilvl w:val="0"/>
          <w:numId w:val="2"/>
        </w:numPr>
        <w:autoSpaceDE w:val="0"/>
        <w:autoSpaceDN w:val="0"/>
        <w:adjustRightInd w:val="0"/>
        <w:rPr>
          <w:rFonts w:ascii="Times New Roman" w:hAnsi="Times New Roman" w:cs="Times New Roman"/>
          <w:kern w:val="0"/>
          <w:lang w:val="en-US"/>
        </w:rPr>
      </w:pPr>
      <w:r w:rsidRPr="00A42584">
        <w:rPr>
          <w:rFonts w:ascii="Times New Roman" w:hAnsi="Times New Roman" w:cs="Times New Roman"/>
          <w:kern w:val="0"/>
          <w:lang w:val="en-US"/>
        </w:rPr>
        <w:t>Cavanagh, A (2019) “Letters to the Editor as a Tool of Citizenship”. In: Cavanagh, A and</w:t>
      </w:r>
    </w:p>
    <w:p w14:paraId="238AD6B3" w14:textId="77777777" w:rsidR="00C66A06" w:rsidRPr="00A42584" w:rsidRDefault="00C66A06" w:rsidP="00C66A06">
      <w:pPr>
        <w:pStyle w:val="Paragrafoelenco"/>
        <w:autoSpaceDE w:val="0"/>
        <w:autoSpaceDN w:val="0"/>
        <w:adjustRightInd w:val="0"/>
        <w:rPr>
          <w:rFonts w:ascii="Times New Roman" w:hAnsi="Times New Roman" w:cs="Times New Roman"/>
          <w:kern w:val="0"/>
          <w:lang w:val="en-US"/>
        </w:rPr>
      </w:pPr>
      <w:r w:rsidRPr="00A42584">
        <w:rPr>
          <w:rFonts w:ascii="Times New Roman" w:hAnsi="Times New Roman" w:cs="Times New Roman"/>
          <w:kern w:val="0"/>
          <w:lang w:val="en-US"/>
        </w:rPr>
        <w:t xml:space="preserve">Steel, J, (eds.) </w:t>
      </w:r>
      <w:r w:rsidRPr="00A42584">
        <w:rPr>
          <w:rFonts w:ascii="Times New Roman" w:hAnsi="Times New Roman" w:cs="Times New Roman"/>
          <w:i/>
          <w:iCs/>
          <w:kern w:val="0"/>
          <w:lang w:val="en-US"/>
        </w:rPr>
        <w:t>Letters to the Editor: Comparative and Historical Perspectives</w:t>
      </w:r>
      <w:r w:rsidRPr="00A42584">
        <w:rPr>
          <w:rFonts w:ascii="Times New Roman" w:hAnsi="Times New Roman" w:cs="Times New Roman"/>
          <w:kern w:val="0"/>
          <w:lang w:val="en-US"/>
        </w:rPr>
        <w:t>. Palgrave</w:t>
      </w:r>
    </w:p>
    <w:p w14:paraId="205B4BA0" w14:textId="77777777" w:rsidR="00C66A06" w:rsidRPr="00A42584" w:rsidRDefault="00C66A06" w:rsidP="00C66A06">
      <w:pPr>
        <w:pStyle w:val="Paragrafoelenco"/>
        <w:autoSpaceDE w:val="0"/>
        <w:autoSpaceDN w:val="0"/>
        <w:adjustRightInd w:val="0"/>
        <w:rPr>
          <w:rFonts w:ascii="Times New Roman" w:hAnsi="Times New Roman" w:cs="Times New Roman"/>
          <w:kern w:val="0"/>
          <w:lang w:val="en-US"/>
        </w:rPr>
      </w:pPr>
      <w:proofErr w:type="gramStart"/>
      <w:r w:rsidRPr="00A42584">
        <w:rPr>
          <w:rFonts w:ascii="Times New Roman" w:hAnsi="Times New Roman" w:cs="Times New Roman"/>
          <w:kern w:val="0"/>
          <w:lang w:val="it-IT"/>
        </w:rPr>
        <w:t>Macmillan ,</w:t>
      </w:r>
      <w:proofErr w:type="gramEnd"/>
      <w:r w:rsidRPr="00A42584">
        <w:rPr>
          <w:rFonts w:ascii="Times New Roman" w:hAnsi="Times New Roman" w:cs="Times New Roman"/>
          <w:kern w:val="0"/>
          <w:lang w:val="it-IT"/>
        </w:rPr>
        <w:t xml:space="preserve"> pp. 89-108.</w:t>
      </w:r>
    </w:p>
    <w:p w14:paraId="6970EE3F" w14:textId="7A8CA6E6" w:rsidR="00C66A06" w:rsidRPr="00A42584" w:rsidRDefault="00C66A06" w:rsidP="00C66A06">
      <w:pPr>
        <w:pStyle w:val="Paragrafoelenco"/>
        <w:numPr>
          <w:ilvl w:val="0"/>
          <w:numId w:val="1"/>
        </w:numPr>
        <w:jc w:val="both"/>
        <w:rPr>
          <w:rFonts w:ascii="Times New Roman" w:hAnsi="Times New Roman" w:cs="Times New Roman"/>
        </w:rPr>
      </w:pPr>
      <w:r w:rsidRPr="00A42584">
        <w:rPr>
          <w:rFonts w:ascii="Times New Roman" w:hAnsi="Times New Roman" w:cs="Times New Roman"/>
        </w:rPr>
        <w:t>H</w:t>
      </w:r>
      <w:r>
        <w:rPr>
          <w:rFonts w:ascii="Times New Roman" w:hAnsi="Times New Roman" w:cs="Times New Roman"/>
        </w:rPr>
        <w:t>a</w:t>
      </w:r>
      <w:r w:rsidRPr="00A42584">
        <w:rPr>
          <w:rFonts w:ascii="Times New Roman" w:hAnsi="Times New Roman" w:cs="Times New Roman"/>
        </w:rPr>
        <w:t xml:space="preserve">bermas, J. (1989) </w:t>
      </w:r>
      <w:r w:rsidRPr="00A42584">
        <w:rPr>
          <w:rFonts w:ascii="Times New Roman" w:hAnsi="Times New Roman" w:cs="Times New Roman"/>
          <w:i/>
          <w:iCs/>
        </w:rPr>
        <w:t xml:space="preserve">The Structural Transformation of the Public Sphere: An Inquiry into </w:t>
      </w:r>
      <w:r>
        <w:rPr>
          <w:rFonts w:ascii="Times New Roman" w:hAnsi="Times New Roman" w:cs="Times New Roman"/>
          <w:i/>
          <w:iCs/>
        </w:rPr>
        <w:t xml:space="preserve">a </w:t>
      </w:r>
      <w:r w:rsidRPr="00A42584">
        <w:rPr>
          <w:rFonts w:ascii="Times New Roman" w:hAnsi="Times New Roman" w:cs="Times New Roman"/>
          <w:i/>
          <w:iCs/>
        </w:rPr>
        <w:t xml:space="preserve">Category of Bourgeois Society, </w:t>
      </w:r>
      <w:r w:rsidRPr="00A42584">
        <w:rPr>
          <w:rFonts w:ascii="Times New Roman" w:hAnsi="Times New Roman" w:cs="Times New Roman"/>
        </w:rPr>
        <w:t>trans. Thomas Burger and Frederick Lawrence. Cambridge, MA: MIT Press.</w:t>
      </w:r>
    </w:p>
    <w:p w14:paraId="2C70DEC6" w14:textId="77777777" w:rsidR="00C66A06" w:rsidRPr="00A42584" w:rsidRDefault="00C66A06" w:rsidP="00C66A06">
      <w:pPr>
        <w:pStyle w:val="Paragrafoelenco"/>
        <w:numPr>
          <w:ilvl w:val="0"/>
          <w:numId w:val="1"/>
        </w:numPr>
        <w:jc w:val="both"/>
        <w:rPr>
          <w:rFonts w:ascii="Times New Roman" w:hAnsi="Times New Roman" w:cs="Times New Roman"/>
        </w:rPr>
      </w:pPr>
      <w:r w:rsidRPr="00A42584">
        <w:rPr>
          <w:rFonts w:ascii="Times New Roman" w:hAnsi="Times New Roman" w:cs="Times New Roman"/>
          <w:kern w:val="0"/>
          <w:lang w:val="en-US"/>
        </w:rPr>
        <w:t xml:space="preserve">Jones, Aled (1996). </w:t>
      </w:r>
      <w:r w:rsidRPr="00A42584">
        <w:rPr>
          <w:rFonts w:ascii="Times New Roman" w:hAnsi="Times New Roman" w:cs="Times New Roman"/>
          <w:i/>
          <w:iCs/>
          <w:kern w:val="0"/>
          <w:lang w:val="en-US"/>
        </w:rPr>
        <w:t>Powers of the press: Newspapers, Power and the Public in Nineteenth</w:t>
      </w:r>
    </w:p>
    <w:p w14:paraId="011F1D63" w14:textId="77777777" w:rsidR="00C66A06" w:rsidRPr="00A42584" w:rsidRDefault="00C66A06" w:rsidP="00C66A06">
      <w:pPr>
        <w:pStyle w:val="Paragrafoelenco"/>
        <w:jc w:val="both"/>
        <w:rPr>
          <w:rFonts w:ascii="Times New Roman" w:hAnsi="Times New Roman" w:cs="Times New Roman"/>
          <w:kern w:val="0"/>
          <w:lang w:val="it-IT"/>
        </w:rPr>
      </w:pPr>
      <w:r w:rsidRPr="00A42584">
        <w:rPr>
          <w:rFonts w:ascii="Times New Roman" w:hAnsi="Times New Roman" w:cs="Times New Roman"/>
          <w:i/>
          <w:iCs/>
          <w:kern w:val="0"/>
          <w:lang w:val="it-IT"/>
        </w:rPr>
        <w:t xml:space="preserve">Century </w:t>
      </w:r>
      <w:proofErr w:type="spellStart"/>
      <w:r w:rsidRPr="00A42584">
        <w:rPr>
          <w:rFonts w:ascii="Times New Roman" w:hAnsi="Times New Roman" w:cs="Times New Roman"/>
          <w:i/>
          <w:iCs/>
          <w:kern w:val="0"/>
          <w:lang w:val="it-IT"/>
        </w:rPr>
        <w:t>England</w:t>
      </w:r>
      <w:proofErr w:type="spellEnd"/>
      <w:r w:rsidRPr="00A42584">
        <w:rPr>
          <w:rFonts w:ascii="Times New Roman" w:hAnsi="Times New Roman" w:cs="Times New Roman"/>
          <w:i/>
          <w:iCs/>
          <w:kern w:val="0"/>
          <w:lang w:val="it-IT"/>
        </w:rPr>
        <w:t>.</w:t>
      </w:r>
      <w:r w:rsidRPr="00A42584">
        <w:rPr>
          <w:rFonts w:ascii="Times New Roman" w:hAnsi="Times New Roman" w:cs="Times New Roman"/>
          <w:kern w:val="0"/>
          <w:lang w:val="it-IT"/>
        </w:rPr>
        <w:t xml:space="preserve"> </w:t>
      </w:r>
      <w:proofErr w:type="spellStart"/>
      <w:r w:rsidRPr="00A42584">
        <w:rPr>
          <w:rFonts w:ascii="Times New Roman" w:hAnsi="Times New Roman" w:cs="Times New Roman"/>
          <w:kern w:val="0"/>
          <w:lang w:val="it-IT"/>
        </w:rPr>
        <w:t>Aldershot</w:t>
      </w:r>
      <w:proofErr w:type="spellEnd"/>
      <w:r w:rsidRPr="00A42584">
        <w:rPr>
          <w:rFonts w:ascii="Times New Roman" w:hAnsi="Times New Roman" w:cs="Times New Roman"/>
          <w:kern w:val="0"/>
          <w:lang w:val="it-IT"/>
        </w:rPr>
        <w:t xml:space="preserve">: </w:t>
      </w:r>
      <w:proofErr w:type="spellStart"/>
      <w:r w:rsidRPr="00A42584">
        <w:rPr>
          <w:rFonts w:ascii="Times New Roman" w:hAnsi="Times New Roman" w:cs="Times New Roman"/>
          <w:kern w:val="0"/>
          <w:lang w:val="it-IT"/>
        </w:rPr>
        <w:t>Ashgate</w:t>
      </w:r>
      <w:proofErr w:type="spellEnd"/>
    </w:p>
    <w:p w14:paraId="21B70F12" w14:textId="77777777" w:rsidR="00C66A06" w:rsidRPr="00A42584" w:rsidRDefault="00C66A06" w:rsidP="00C66A06">
      <w:pPr>
        <w:pStyle w:val="Paragrafoelenco"/>
        <w:numPr>
          <w:ilvl w:val="0"/>
          <w:numId w:val="1"/>
        </w:numPr>
        <w:jc w:val="both"/>
        <w:rPr>
          <w:rFonts w:ascii="Times New Roman" w:hAnsi="Times New Roman" w:cs="Times New Roman"/>
        </w:rPr>
      </w:pPr>
      <w:r w:rsidRPr="00A42584">
        <w:rPr>
          <w:rFonts w:ascii="Times New Roman" w:hAnsi="Times New Roman" w:cs="Times New Roman"/>
          <w:kern w:val="0"/>
          <w:lang w:val="en-US"/>
        </w:rPr>
        <w:t xml:space="preserve">Koller, V. (2012) “How to Analyze Collective Identity in Discourse – Textual and Contextual Parameter”. </w:t>
      </w:r>
      <w:r w:rsidRPr="00A42584">
        <w:rPr>
          <w:rFonts w:ascii="Times New Roman" w:hAnsi="Times New Roman" w:cs="Times New Roman"/>
          <w:i/>
          <w:iCs/>
          <w:kern w:val="0"/>
          <w:lang w:val="en-US"/>
        </w:rPr>
        <w:t xml:space="preserve">Critical Approaches to Discourse Analysis across Disciplines, </w:t>
      </w:r>
      <w:r w:rsidRPr="00A42584">
        <w:rPr>
          <w:rFonts w:ascii="Times New Roman" w:hAnsi="Times New Roman" w:cs="Times New Roman"/>
          <w:kern w:val="0"/>
          <w:lang w:val="en-US"/>
        </w:rPr>
        <w:t>5(2): 19-38.</w:t>
      </w:r>
    </w:p>
    <w:p w14:paraId="06C9F08C" w14:textId="77777777" w:rsidR="00C66A06" w:rsidRPr="00A42584" w:rsidRDefault="00C66A06" w:rsidP="00C66A06">
      <w:pPr>
        <w:pStyle w:val="Paragrafoelenco"/>
        <w:numPr>
          <w:ilvl w:val="0"/>
          <w:numId w:val="1"/>
        </w:numPr>
        <w:jc w:val="both"/>
        <w:rPr>
          <w:rFonts w:ascii="Times New Roman" w:hAnsi="Times New Roman" w:cs="Times New Roman"/>
        </w:rPr>
      </w:pPr>
      <w:r>
        <w:rPr>
          <w:rFonts w:ascii="Times New Roman" w:hAnsi="Times New Roman" w:cs="Times New Roman"/>
          <w:kern w:val="0"/>
          <w:lang w:val="en-US"/>
        </w:rPr>
        <w:t xml:space="preserve">Martin, J. R. and White, P. R.R (2005) </w:t>
      </w:r>
      <w:r>
        <w:rPr>
          <w:rFonts w:ascii="Times New Roman" w:hAnsi="Times New Roman" w:cs="Times New Roman"/>
          <w:i/>
          <w:iCs/>
          <w:kern w:val="0"/>
          <w:lang w:val="en-US"/>
        </w:rPr>
        <w:t xml:space="preserve">The Language of Evaluation. Appraisal in English. </w:t>
      </w:r>
      <w:proofErr w:type="spellStart"/>
      <w:r>
        <w:rPr>
          <w:rFonts w:ascii="Times New Roman" w:hAnsi="Times New Roman" w:cs="Times New Roman"/>
          <w:kern w:val="0"/>
          <w:lang w:val="en-US"/>
        </w:rPr>
        <w:t>Houndmills</w:t>
      </w:r>
      <w:proofErr w:type="spellEnd"/>
      <w:r>
        <w:rPr>
          <w:rFonts w:ascii="Times New Roman" w:hAnsi="Times New Roman" w:cs="Times New Roman"/>
          <w:kern w:val="0"/>
          <w:lang w:val="en-US"/>
        </w:rPr>
        <w:t>: Macmillan.</w:t>
      </w:r>
    </w:p>
    <w:p w14:paraId="0C1DE306" w14:textId="77777777" w:rsidR="00C66A06" w:rsidRPr="00A42584" w:rsidRDefault="00C66A06" w:rsidP="00C66A06">
      <w:pPr>
        <w:pStyle w:val="Paragrafoelenco"/>
        <w:numPr>
          <w:ilvl w:val="0"/>
          <w:numId w:val="1"/>
        </w:numPr>
        <w:jc w:val="both"/>
        <w:rPr>
          <w:rFonts w:ascii="Times New Roman" w:hAnsi="Times New Roman" w:cs="Times New Roman"/>
        </w:rPr>
      </w:pPr>
      <w:r>
        <w:rPr>
          <w:rFonts w:ascii="Times New Roman" w:hAnsi="Times New Roman" w:cs="Times New Roman"/>
          <w:kern w:val="0"/>
          <w:lang w:val="en-US"/>
        </w:rPr>
        <w:t xml:space="preserve">Stearns, B.M. (1933) “Early New York Magazines for Ladies”. </w:t>
      </w:r>
      <w:r w:rsidRPr="00A42584">
        <w:rPr>
          <w:rFonts w:ascii="Times New Roman" w:hAnsi="Times New Roman" w:cs="Times New Roman"/>
          <w:i/>
          <w:iCs/>
          <w:kern w:val="0"/>
          <w:lang w:val="en-US"/>
        </w:rPr>
        <w:t>New York History</w:t>
      </w:r>
      <w:r>
        <w:rPr>
          <w:rFonts w:ascii="Times New Roman" w:hAnsi="Times New Roman" w:cs="Times New Roman"/>
          <w:kern w:val="0"/>
          <w:lang w:val="en-US"/>
        </w:rPr>
        <w:t>, 14 (1): 32-41.</w:t>
      </w:r>
    </w:p>
    <w:p w14:paraId="719B02D4" w14:textId="77777777" w:rsidR="00C66A06" w:rsidRPr="00A42584" w:rsidRDefault="00C66A06" w:rsidP="00C66A06">
      <w:pPr>
        <w:pStyle w:val="Paragrafoelenco"/>
        <w:numPr>
          <w:ilvl w:val="0"/>
          <w:numId w:val="1"/>
        </w:numPr>
        <w:jc w:val="both"/>
        <w:rPr>
          <w:rFonts w:ascii="Times New Roman" w:hAnsi="Times New Roman" w:cs="Times New Roman"/>
        </w:rPr>
      </w:pPr>
      <w:r>
        <w:rPr>
          <w:rFonts w:ascii="Times New Roman" w:hAnsi="Times New Roman" w:cs="Times New Roman"/>
          <w:kern w:val="0"/>
          <w:lang w:val="en-US"/>
        </w:rPr>
        <w:t xml:space="preserve">Stearns, B.M. (1933) “Early English Periodicals for Ladies (1700-1760). </w:t>
      </w:r>
      <w:r>
        <w:rPr>
          <w:rFonts w:ascii="Times New Roman" w:hAnsi="Times New Roman" w:cs="Times New Roman"/>
          <w:i/>
          <w:iCs/>
          <w:kern w:val="0"/>
          <w:lang w:val="en-US"/>
        </w:rPr>
        <w:t xml:space="preserve">PMLA </w:t>
      </w:r>
      <w:r>
        <w:rPr>
          <w:rFonts w:ascii="Times New Roman" w:hAnsi="Times New Roman" w:cs="Times New Roman"/>
          <w:kern w:val="0"/>
          <w:lang w:val="en-US"/>
        </w:rPr>
        <w:t>48(1): 38-60.</w:t>
      </w:r>
    </w:p>
    <w:p w14:paraId="62C87690" w14:textId="77777777" w:rsidR="00C66A06" w:rsidRPr="00A42584" w:rsidRDefault="00C66A06" w:rsidP="00C66A06">
      <w:pPr>
        <w:jc w:val="both"/>
        <w:rPr>
          <w:rFonts w:ascii="Times New Roman" w:hAnsi="Times New Roman" w:cs="Times New Roman"/>
          <w:kern w:val="0"/>
          <w:lang w:val="en-US"/>
        </w:rPr>
      </w:pPr>
    </w:p>
    <w:p w14:paraId="3F7957FE" w14:textId="77777777" w:rsidR="00C66A06" w:rsidRPr="00A42584" w:rsidRDefault="00C66A06" w:rsidP="00C66A06">
      <w:pPr>
        <w:jc w:val="both"/>
      </w:pPr>
    </w:p>
    <w:p w14:paraId="2D317168" w14:textId="77777777" w:rsidR="00C66A06" w:rsidRDefault="00C66A06" w:rsidP="00C66A06">
      <w:pPr>
        <w:jc w:val="both"/>
      </w:pPr>
    </w:p>
    <w:p w14:paraId="5CD87D38" w14:textId="77777777" w:rsidR="00C66A06" w:rsidRDefault="00C66A06" w:rsidP="00C66A06"/>
    <w:p w14:paraId="554DAFEB" w14:textId="77777777" w:rsidR="00BA6A7C" w:rsidRDefault="00BA6A7C"/>
    <w:sectPr w:rsidR="00BA6A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64A42"/>
    <w:multiLevelType w:val="hybridMultilevel"/>
    <w:tmpl w:val="120CC2C4"/>
    <w:lvl w:ilvl="0" w:tplc="D868AB8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0658BE"/>
    <w:multiLevelType w:val="hybridMultilevel"/>
    <w:tmpl w:val="2674912C"/>
    <w:lvl w:ilvl="0" w:tplc="D868AB8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4664922">
    <w:abstractNumId w:val="1"/>
  </w:num>
  <w:num w:numId="2" w16cid:durableId="724791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06"/>
    <w:rsid w:val="002957B8"/>
    <w:rsid w:val="002A0F20"/>
    <w:rsid w:val="004734B9"/>
    <w:rsid w:val="00567B3B"/>
    <w:rsid w:val="005868BA"/>
    <w:rsid w:val="006D4E72"/>
    <w:rsid w:val="009A46B2"/>
    <w:rsid w:val="009B3C77"/>
    <w:rsid w:val="00BA6A7C"/>
    <w:rsid w:val="00C66A06"/>
    <w:rsid w:val="00C73956"/>
    <w:rsid w:val="00D173CA"/>
    <w:rsid w:val="00E0228D"/>
    <w:rsid w:val="00E52278"/>
    <w:rsid w:val="00F05BAF"/>
    <w:rsid w:val="00FE0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565A27D"/>
  <w15:chartTrackingRefBased/>
  <w15:docId w15:val="{8765FD02-0679-1D4F-800E-9E7BFCD2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6A06"/>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6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cecconi</dc:creator>
  <cp:keywords/>
  <dc:description/>
  <cp:lastModifiedBy>elisabetta cecconi</cp:lastModifiedBy>
  <cp:revision>3</cp:revision>
  <dcterms:created xsi:type="dcterms:W3CDTF">2024-01-11T17:59:00Z</dcterms:created>
  <dcterms:modified xsi:type="dcterms:W3CDTF">2024-01-11T18:03:00Z</dcterms:modified>
</cp:coreProperties>
</file>